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body>
    <w:p>
      <w:pPr>
        <w:spacing w:after="75" w:line="390" w:lineRule="atLeast"/>
        <w:rPr>
          <w:rFonts w:ascii="Times New Roman" w:cs="Times New Roman" w:eastAsia="Times New Roman" w:hAnsi="Times New Roman"/>
          <w:color w:val="336699"/>
          <w:sz w:val="39"/>
          <w:szCs w:val="39"/>
          <w:lang w:eastAsia="ru-RU"/>
        </w:rPr>
      </w:pPr>
      <w:r>
        <w:rPr>
          <w:rFonts w:ascii="Times New Roman" w:cs="Times New Roman" w:eastAsia="Times New Roman" w:hAnsi="Times New Roman"/>
          <w:color w:val="336699"/>
          <w:sz w:val="39"/>
          <w:szCs w:val="39"/>
          <w:lang w:eastAsia="ru-RU"/>
        </w:rPr>
        <w:t>Занятие по духовно-нравственному развитию детей в старшей группе</w:t>
      </w:r>
    </w:p>
    <w:p>
      <w:pPr>
        <w:spacing w:after="150" w:line="315" w:lineRule="atLeast"/>
        <w:jc w:val="both"/>
        <w:rPr>
          <w:rFonts w:ascii="Times New Roman" w:cs="Times New Roman" w:eastAsia="Times New Roman" w:hAnsi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cc0066"/>
          <w:sz w:val="32"/>
          <w:szCs w:val="32"/>
          <w:lang w:eastAsia="ru-RU"/>
        </w:rPr>
        <w:t>Занятие по духовно-нравственному развитию детей старшего дошкольного возраста с использованием ИКТ "Волшебные слова"</w:t>
      </w:r>
    </w:p>
    <w:p>
      <w:pPr>
        <w:spacing w:after="0" w:line="293" w:lineRule="atLeast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воспитание нравственных чувств и этического сознания.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1. Обучающие задачи: формировать духовно – нравственную личность ребенка; расширять представления детей о культурном наследии своего народа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Воспитательные задачи: воспитывать стремление к доброте, скромности, любовь к ближнему; бережное отношение к природе; послушание, трудолюбие, вежливость, воспитывать познавательный интерес к истории возникновения одного из главных православных праздников в году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Развивающие задачи: развивать навыки доброжелательного общения, внимания, терпения, усердия, способность различать нравственное и безнравственное, способствовать развитию чувства радостного ожидания от сюрприза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4. Активизировать словарь: Ангел, молиться, креститься.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- Беседы о православии, о православных традициях,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- Просмотр 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мультимедийных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презентаций,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- Разучивание стихотворений.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>презентация-картинки</w:t>
      </w:r>
      <w:r>
        <w:rPr>
          <w:rFonts w:ascii="Times New Roman" w:cs="Times New Roman" w:eastAsia="Times New Roman" w:hAnsi="Times New Roman"/>
          <w:color w:val="000000"/>
          <w:sz w:val="28"/>
          <w:szCs w:val="28"/>
          <w:lang w:eastAsia="ru-RU"/>
        </w:rPr>
        <w:t xml:space="preserve"> «Правила для детей», Ангел в стеклянном шаре (сердечко) для игры «Круг вежливых слов»</w:t>
      </w: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3777615" cy="283337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rPr>
          <w:rFonts w:ascii="Arial" w:cs="Arial" w:eastAsia="Times New Roman" w:hAnsi="Arial"/>
          <w:b/>
          <w:bCs/>
          <w:color w:val="000000"/>
          <w:sz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</w:p>
    <w:p>
      <w:pPr>
        <w:spacing w:after="0" w:line="293" w:lineRule="atLeast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b/>
          <w:bCs/>
          <w:color w:val="000000"/>
          <w:sz w:val="23"/>
          <w:lang w:eastAsia="ru-RU"/>
        </w:rPr>
        <w:t>1. Введение в тему.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Педагог: Здравствуйте, ребята!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Случилась беда!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Дети на улице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З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абыли волшебные слова!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Они заблудились,</w:t>
      </w:r>
      <w:r>
        <w:rPr>
          <w:rFonts w:ascii="Arial" w:cs="Arial" w:eastAsia="Times New Roman" w:hAnsi="Arial"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Они намочились.</w:t>
      </w:r>
      <w:r>
        <w:rPr>
          <w:rFonts w:ascii="Arial" w:cs="Arial" w:eastAsia="Times New Roman" w:hAnsi="Arial"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Они стали злыми, голодными!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А в чём тут беда?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Да просто дети забыли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Волшебные слова!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Простите, извините,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Вы не подскажите им,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Как быстро добраться</w:t>
      </w:r>
      <w:r>
        <w:rPr>
          <w:rFonts w:ascii="Arial" w:cs="Arial" w:eastAsia="Times New Roman" w:hAnsi="Arial"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К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 xml:space="preserve"> мамам своим?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b/>
          <w:bCs/>
          <w:color w:val="000000"/>
          <w:sz w:val="23"/>
          <w:lang w:eastAsia="ru-RU"/>
        </w:rPr>
        <w:t>Детям предлагается обсудить следующие вопросы: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t>Какие «вежливые слова» вы знаете?</w:t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br w:type="textWrapping"/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t>Какого человека можно назвать вежливым?</w:t>
      </w:r>
      <w:r>
        <w:rPr>
          <w:rFonts w:ascii="Arial" w:cs="Arial" w:eastAsia="Times New Roman" w:hAnsi="Arial"/>
          <w:i/>
          <w:iCs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br w:type="textWrapping"/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t>В каких ситуациях используются «вежливые слова»?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b/>
          <w:bCs/>
          <w:color w:val="000000"/>
          <w:sz w:val="23"/>
          <w:lang w:eastAsia="ru-RU"/>
        </w:rPr>
        <w:t>2. Чтение и обсуждение стихотворений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b/>
          <w:bCs/>
          <w:color w:val="000000"/>
          <w:sz w:val="23"/>
          <w:lang w:eastAsia="ru-RU"/>
        </w:rPr>
        <w:t>Ребёнок:</w:t>
      </w:r>
      <w:r>
        <w:rPr>
          <w:rFonts w:ascii="Arial" w:cs="Arial" w:eastAsia="Times New Roman" w:hAnsi="Arial"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Добрые слова.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«Доброй ночи» спать уложит,</w:t>
      </w:r>
      <w:r>
        <w:rPr>
          <w:rFonts w:ascii="Arial" w:cs="Arial" w:eastAsia="Times New Roman" w:hAnsi="Arial"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«Утро доброе» разбудит,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«Добрый день» во всем поможет,</w:t>
      </w:r>
      <w:r>
        <w:rPr>
          <w:rFonts w:ascii="Arial" w:cs="Arial" w:eastAsia="Times New Roman" w:hAnsi="Arial"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Но тому, кто добрым будет.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t>На что похожи «вежливые слова» и почему? (Примерный ответ: на солнышко, потому что каждое утро оно ласково со всеми здоровается; на дождик и т.д.)</w:t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br w:type="textWrapping"/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t>Как вы думаете, какого цвета «вежливые слова»?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b/>
          <w:bCs/>
          <w:color w:val="000000"/>
          <w:sz w:val="23"/>
          <w:lang w:eastAsia="ru-RU"/>
        </w:rPr>
        <w:t>Ребёнок: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Что за слово?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«Здравствуйте», «привет всем вам», «как вы поживаете?»,</w:t>
      </w:r>
      <w:r>
        <w:rPr>
          <w:rFonts w:ascii="Arial" w:cs="Arial" w:eastAsia="Times New Roman" w:hAnsi="Arial"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Я надеюсь, вы меня часто вспоминаете?!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Без меня прожить нельзя, просто невозможно!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Что за слово я, друзья, угадать несложно.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Угадали, что это за слово?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Посчитайте, сколько раз в день вы слышите слово «здравствуйте».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Что это слово дарит людям?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Как вы думаете, что произойдет, если люди забудут слово «здравствуйте»?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b/>
          <w:bCs/>
          <w:color w:val="000000"/>
          <w:sz w:val="23"/>
          <w:lang w:eastAsia="ru-RU"/>
        </w:rPr>
        <w:t>Ребёнок: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До свидания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Е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сли другу на прощанье скажешь «до свидания»,</w:t>
      </w:r>
      <w:r>
        <w:rPr>
          <w:rFonts w:ascii="Arial" w:cs="Arial" w:eastAsia="Times New Roman" w:hAnsi="Arial"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Непременно будет завтра новое свидание!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Это слово, как магнитик, всех соединяет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И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 xml:space="preserve"> прощаться навсегда нам не разрешает.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t>С кем вас соединяет слово «до свидания»? Почему люди говорят друг другу «до свидания»? Какие еще слова люди говорят друг другу при прощании?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b/>
          <w:bCs/>
          <w:color w:val="000000"/>
          <w:sz w:val="23"/>
          <w:lang w:eastAsia="ru-RU"/>
        </w:rPr>
        <w:t>Ребёнок:</w:t>
      </w:r>
      <w:r>
        <w:rPr>
          <w:rFonts w:ascii="Arial" w:cs="Arial" w:eastAsia="Times New Roman" w:hAnsi="Arial"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Пожалуйста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Слово это будто ключик, Золотой и сказочный,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Будто самый светлый лучик,</w:t>
      </w:r>
      <w:r>
        <w:rPr>
          <w:rFonts w:ascii="Arial" w:cs="Arial" w:eastAsia="Times New Roman" w:hAnsi="Arial"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Звать его «пожалуйста».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Во дворе, в семье, в саду,</w:t>
      </w:r>
      <w:r>
        <w:rPr>
          <w:rFonts w:ascii="Arial" w:cs="Arial" w:eastAsia="Times New Roman" w:hAnsi="Arial"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Слово это трудится.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У того, кто с ним в ладу,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Все на свете сбудется.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t>Как трудится слово «пожалуйста» во дворе, в семье и в садике?</w:t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br w:type="textWrapping"/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t>Вспомните и расскажите случай из своей жизни, когда вам помогло слово «пожалуйста».</w:t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br w:type="textWrapping"/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t xml:space="preserve">Произнесите слово «пожалуйста» так, чтобы </w:t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t>й</w:t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t xml:space="preserve"> оно согрело даже самого хмурого человека.</w:t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b/>
          <w:bCs/>
          <w:color w:val="000000"/>
          <w:sz w:val="23"/>
          <w:lang w:eastAsia="ru-RU"/>
        </w:rPr>
        <w:t>Ребёнок:</w:t>
      </w:r>
      <w:r>
        <w:rPr>
          <w:rFonts w:ascii="Arial" w:cs="Arial" w:eastAsia="Times New Roman" w:hAnsi="Arial"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Спасибо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Мы спасибо говорим,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За добро благодарим: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За подарок, за заботу,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За вниманье, за работу.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Слово это слух ласкает,</w:t>
      </w:r>
      <w:r>
        <w:rPr>
          <w:rFonts w:ascii="Arial" w:cs="Arial" w:eastAsia="Times New Roman" w:hAnsi="Arial"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Теплотою согревает.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Тот, кто всех благодарит,</w:t>
      </w:r>
      <w:r>
        <w:rPr>
          <w:rFonts w:ascii="Arial" w:cs="Arial" w:eastAsia="Times New Roman" w:hAnsi="Arial"/>
          <w:color w:val="000000"/>
          <w:sz w:val="23"/>
          <w:lang w:eastAsia="ru-RU"/>
        </w:rPr>
        <w:t> 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Это слово говорит.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i/>
          <w:iCs/>
          <w:color w:val="000000"/>
          <w:sz w:val="23"/>
          <w:szCs w:val="23"/>
          <w:bdr w:val="none" w:sz="4" w:space="0"/>
          <w:lang w:eastAsia="ru-RU"/>
        </w:rPr>
        <w:t>В каких ситуациях вы говорите «спасибо»? Какое слово «дружит» с этим словом? Произнесите слово «спасибо» так, чтобы человек почувствовал вашу благодарность.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b/>
          <w:bCs/>
          <w:color w:val="000000"/>
          <w:sz w:val="23"/>
          <w:lang w:eastAsia="ru-RU"/>
        </w:rPr>
        <w:t>3. Динамическая пауза «Вежливая просьба»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Все встают в круг.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t>Педагог произносит различные команды, например, поднять руки, похлопать в ладоши и т.п., но выполнять нужно только те из них, которые начинаются со слова «Пожалуйста».</w:t>
      </w: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br w:type="textWrapping"/>
      </w:r>
      <w:r>
        <w:rPr>
          <w:rFonts w:ascii="Arial" w:cs="Arial" w:eastAsia="Times New Roman" w:hAnsi="Arial"/>
          <w:b/>
          <w:bCs/>
          <w:color w:val="000000"/>
          <w:sz w:val="23"/>
          <w:lang w:eastAsia="ru-RU"/>
        </w:rPr>
        <w:t>4. Просмотр игры-презентации «Правила для детей»</w:t>
      </w: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4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4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4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spacing w:after="0" w:line="293" w:lineRule="atLeast"/>
        <w:jc w:val="center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  <w:r>
        <w:rPr>
          <w:rFonts w:ascii="Arial" w:cs="Arial" w:eastAsia="Times New Roman" w:hAnsi="Arial"/>
          <w:color w:val="000000"/>
          <w:sz w:val="23"/>
          <w:szCs w:val="23"/>
          <w:lang w:eastAsia="ru-RU"/>
        </w:rPr>
        <w:drawing xmlns:mc="http://schemas.openxmlformats.org/markup-compatibility/2006">
          <wp:inline distT="0" distB="0" distL="0" distR="0">
            <wp:extent cx="5991225" cy="4495800"/>
            <wp:effectExtent l="0" t="0" r="0" b="0"/>
            <wp:docPr id="4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spacing w:after="0" w:line="293" w:lineRule="atLeast"/>
        <w:jc w:val="both"/>
        <w:rPr>
          <w:rFonts w:ascii="Arial" w:cs="Arial" w:eastAsia="Times New Roman" w:hAnsi="Arial"/>
          <w:color w:val="000000"/>
          <w:sz w:val="23"/>
          <w:szCs w:val="23"/>
          <w:lang w:eastAsia="ru-RU"/>
        </w:rPr>
      </w:pPr>
    </w:p>
    <w:p>
      <w:pPr>
        <w:pStyle w:val="Heading1"/>
        <w:shd w:val="clear" w:color="auto" w:fill="ffffff"/>
        <w:spacing w:before="345" w:after="345" w:line="345" w:lineRule="atLeast"/>
        <w:rPr>
          <w:rFonts w:ascii="Verdana" w:hAnsi="Verdana"/>
          <w:color w:val="ff203a"/>
          <w:sz w:val="27"/>
          <w:szCs w:val="27"/>
        </w:rPr>
      </w:pPr>
      <w:r>
        <w:rPr>
          <w:rFonts w:ascii="Arial" w:cs="Arial" w:hAnsi="Arial"/>
          <w:color w:val="000000"/>
          <w:sz w:val="23"/>
          <w:szCs w:val="23"/>
        </w:rPr>
        <w:t>По окончании просмотра все обсуждают значение вежливости.</w:t>
      </w:r>
      <w:r>
        <w:rPr>
          <w:rFonts w:ascii="Arial" w:cs="Arial" w:hAnsi="Arial"/>
          <w:color w:val="000000"/>
          <w:sz w:val="23"/>
          <w:szCs w:val="23"/>
        </w:rPr>
        <w:br w:type="textWrapping"/>
      </w:r>
      <w:r>
        <w:rPr>
          <w:rFonts w:ascii="Arial" w:cs="Arial" w:hAnsi="Arial"/>
          <w:color w:val="000000"/>
          <w:sz w:val="23"/>
          <w:szCs w:val="23"/>
        </w:rPr>
        <w:br w:type="textWrapping"/>
      </w:r>
      <w:r>
        <w:rPr>
          <w:rFonts w:ascii="Arial" w:cs="Arial" w:hAnsi="Arial"/>
          <w:color w:val="000000"/>
          <w:sz w:val="23"/>
        </w:rPr>
        <w:t>5. Упражнение «Круг вежливых слов»</w:t>
      </w:r>
      <w:r>
        <w:rPr>
          <w:rFonts w:ascii="Arial" w:cs="Arial" w:hAnsi="Arial"/>
          <w:color w:val="000000"/>
          <w:sz w:val="23"/>
          <w:szCs w:val="23"/>
        </w:rPr>
        <w:br w:type="textWrapping"/>
      </w:r>
      <w:r>
        <w:rPr>
          <w:rFonts w:ascii="Arial" w:cs="Arial" w:hAnsi="Arial"/>
          <w:color w:val="000000"/>
          <w:sz w:val="23"/>
          <w:szCs w:val="23"/>
        </w:rPr>
        <w:t>Дети встают в круг и, передавая друг другу Ангела, говорят вежливые слова.</w:t>
      </w:r>
      <w:r>
        <w:rPr>
          <w:rFonts w:ascii="Arial" w:cs="Arial" w:hAnsi="Arial"/>
          <w:color w:val="000000"/>
          <w:sz w:val="23"/>
          <w:szCs w:val="23"/>
        </w:rPr>
        <w:br w:type="textWrapping"/>
      </w:r>
      <w:r>
        <w:rPr>
          <w:rFonts w:ascii="Arial" w:cs="Arial" w:hAnsi="Arial"/>
          <w:color w:val="000000"/>
          <w:sz w:val="23"/>
          <w:szCs w:val="23"/>
        </w:rPr>
        <w:br w:type="textWrapping"/>
      </w:r>
      <w:r>
        <w:rPr>
          <w:rFonts w:ascii="Arial" w:cs="Arial" w:hAnsi="Arial"/>
          <w:color w:val="000000"/>
          <w:sz w:val="23"/>
        </w:rPr>
        <w:t>6. Итог</w:t>
      </w:r>
      <w:r>
        <w:rPr>
          <w:rFonts w:ascii="Arial" w:cs="Arial" w:hAnsi="Arial"/>
          <w:color w:val="000000"/>
          <w:sz w:val="23"/>
          <w:szCs w:val="23"/>
        </w:rPr>
        <w:br w:type="textWrapping"/>
      </w:r>
      <w:r>
        <w:rPr>
          <w:rFonts w:ascii="Arial" w:cs="Arial" w:hAnsi="Arial"/>
          <w:color w:val="000000"/>
          <w:sz w:val="23"/>
          <w:szCs w:val="23"/>
        </w:rPr>
        <w:t>П</w:t>
      </w:r>
      <w:r>
        <w:rPr>
          <w:rFonts w:ascii="Arial" w:cs="Arial" w:hAnsi="Arial"/>
          <w:color w:val="000000"/>
          <w:sz w:val="23"/>
          <w:szCs w:val="23"/>
        </w:rPr>
        <w:t>о окончании занятия проводится краткая беседа, в ходе которой педагог напоминает детям следующее:</w:t>
      </w:r>
      <w:r>
        <w:rPr>
          <w:rFonts w:ascii="Arial" w:cs="Arial" w:hAnsi="Arial"/>
          <w:color w:val="000000"/>
          <w:sz w:val="23"/>
          <w:szCs w:val="23"/>
        </w:rPr>
        <w:br w:type="textWrapping"/>
      </w:r>
      <w:r>
        <w:rPr>
          <w:rFonts w:ascii="Arial" w:cs="Arial" w:hAnsi="Arial"/>
          <w:i/>
          <w:iCs/>
          <w:color w:val="000000"/>
          <w:sz w:val="23"/>
          <w:szCs w:val="23"/>
          <w:bdr w:val="none" w:sz="4" w:space="0"/>
        </w:rPr>
        <w:t>Вежливость украшает человека.</w:t>
      </w:r>
      <w:r>
        <w:rPr>
          <w:rFonts w:ascii="Arial" w:cs="Arial" w:hAnsi="Arial"/>
          <w:i/>
          <w:iCs/>
          <w:color w:val="000000"/>
          <w:sz w:val="23"/>
          <w:szCs w:val="23"/>
          <w:bdr w:val="none" w:sz="4" w:space="0"/>
        </w:rPr>
        <w:br w:type="textWrapping"/>
      </w:r>
      <w:r>
        <w:rPr>
          <w:rFonts w:ascii="Arial" w:cs="Arial" w:hAnsi="Arial"/>
          <w:i/>
          <w:iCs/>
          <w:color w:val="000000"/>
          <w:sz w:val="23"/>
          <w:szCs w:val="23"/>
          <w:bdr w:val="none" w:sz="4" w:space="0"/>
        </w:rPr>
        <w:t>Вежливые слова делают людей добрее.</w:t>
      </w:r>
      <w:r>
        <w:rPr>
          <w:rFonts w:ascii="Arial" w:cs="Arial" w:hAnsi="Arial"/>
          <w:i/>
          <w:iCs/>
          <w:color w:val="000000"/>
          <w:sz w:val="23"/>
          <w:szCs w:val="23"/>
          <w:bdr w:val="none" w:sz="4" w:space="0"/>
        </w:rPr>
        <w:br w:type="textWrapping"/>
      </w:r>
      <w:r>
        <w:rPr>
          <w:rFonts w:ascii="Arial" w:cs="Arial" w:hAnsi="Arial"/>
          <w:i/>
          <w:iCs/>
          <w:color w:val="000000"/>
          <w:sz w:val="23"/>
          <w:szCs w:val="23"/>
          <w:bdr w:val="none" w:sz="4" w:space="0"/>
        </w:rPr>
        <w:t>Вежливость важна в отношениях с другими людьми.</w:t>
      </w:r>
      <w:r>
        <w:rPr>
          <w:rFonts w:ascii="Arial" w:cs="Arial" w:hAnsi="Arial"/>
          <w:i/>
          <w:iCs/>
          <w:color w:val="000000"/>
          <w:sz w:val="23"/>
          <w:szCs w:val="23"/>
          <w:bdr w:val="none" w:sz="4" w:space="0"/>
        </w:rPr>
        <w:br w:type="textWrapping"/>
      </w:r>
    </w:p>
    <w:p>
      <w:pPr>
        <w:pStyle w:val="Heading1"/>
        <w:shd w:val="clear" w:color="auto" w:fill="ffffff"/>
        <w:spacing w:before="345" w:after="345" w:line="345" w:lineRule="atLeast"/>
        <w:rPr>
          <w:rFonts w:ascii="Verdana" w:hAnsi="Verdana"/>
          <w:color w:val="ff203a"/>
          <w:sz w:val="27"/>
          <w:szCs w:val="27"/>
        </w:rPr>
      </w:pPr>
    </w:p>
    <w:p>
      <w:pPr>
        <w:pStyle w:val="Heading1"/>
        <w:shd w:val="clear" w:color="auto" w:fill="ffffff"/>
        <w:spacing w:before="345" w:after="345" w:line="345" w:lineRule="atLeast"/>
        <w:rPr>
          <w:rFonts w:ascii="Verdana" w:hAnsi="Verdana"/>
          <w:color w:val="ff203a"/>
          <w:sz w:val="27"/>
          <w:szCs w:val="27"/>
        </w:rPr>
      </w:pPr>
    </w:p>
    <w:p>
      <w:pPr>
        <w:pStyle w:val="Heading1"/>
        <w:shd w:val="clear" w:color="auto" w:fill="ffffff"/>
        <w:spacing w:before="345" w:after="345" w:line="345" w:lineRule="atLeast"/>
        <w:rPr>
          <w:rFonts w:ascii="Verdana" w:hAnsi="Verdana"/>
          <w:color w:val="ff203a"/>
          <w:sz w:val="27"/>
          <w:szCs w:val="27"/>
        </w:rPr>
      </w:pPr>
    </w:p>
    <w:p>
      <w:pPr>
        <w:pStyle w:val="Heading1"/>
        <w:shd w:val="clear" w:color="auto" w:fill="ffffff"/>
        <w:spacing w:before="345" w:after="345" w:line="345" w:lineRule="atLeast"/>
        <w:rPr>
          <w:rFonts w:ascii="Verdana" w:hAnsi="Verdana"/>
          <w:color w:val="ff203a"/>
          <w:sz w:val="27"/>
          <w:szCs w:val="27"/>
        </w:rPr>
      </w:pPr>
      <w:r>
        <w:rPr>
          <w:rFonts w:ascii="Verdana" w:hAnsi="Verdana"/>
          <w:color w:val="ff203a"/>
          <w:sz w:val="27"/>
          <w:szCs w:val="27"/>
        </w:rPr>
        <w:t xml:space="preserve">«Под грибком» (Сценарий инсценировки по сказке </w:t>
      </w:r>
      <w:r>
        <w:rPr>
          <w:rFonts w:ascii="Verdana" w:hAnsi="Verdana"/>
          <w:color w:val="ff203a"/>
          <w:sz w:val="27"/>
          <w:szCs w:val="27"/>
        </w:rPr>
        <w:t>В.Сутеева</w:t>
      </w:r>
      <w:r>
        <w:rPr>
          <w:rFonts w:ascii="Verdana" w:hAnsi="Verdana"/>
          <w:color w:val="ff203a"/>
          <w:sz w:val="27"/>
          <w:szCs w:val="27"/>
        </w:rPr>
        <w:t xml:space="preserve"> с детьми средней группы)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Задачи:</w:t>
      </w:r>
      <w:r>
        <w:rPr>
          <w:rStyle w:val="Apple-converted-space"/>
          <w:rFonts w:ascii="Verdana" w:hAnsi="Verdana"/>
          <w:b/>
          <w:bCs/>
          <w:color w:val="0075e7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Учить разыгрывать представления по знакомым сказкам, используя выразительные средства: интонацию, мимику, жест.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Развивать интерес к театрализованной деятельности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br w:type="textWrapping"/>
      </w:r>
      <w:r>
        <w:rPr>
          <w:rStyle w:val="Strong"/>
          <w:rFonts w:ascii="Verdana" w:hAnsi="Verdana"/>
          <w:color w:val="0075e7"/>
          <w:sz w:val="21"/>
          <w:szCs w:val="21"/>
        </w:rPr>
        <w:t>Костюмы: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шапочки муравья, зайца, воробья, бабочки,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fldChar w:fldCharType="begin"/>
      </w:r>
      <w:r>
        <w:instrText xml:space="preserve">HYPERLINK "http://portal2011.com/besplatnye-konkursy-dlya-vospitatelej-mdou-33-nezabudka-goroda-kalugi-shevchenko-svetlana-nikolaevna/" </w:instrText>
      </w:r>
      <w:r>
        <w:fldChar w:fldCharType="separate"/>
      </w:r>
      <w:r>
        <w:rPr>
          <w:rStyle w:val="Hyperlink"/>
          <w:rFonts w:ascii="Verdana" w:hAnsi="Verdana"/>
          <w:b/>
          <w:bCs/>
          <w:color w:val="ff203a"/>
          <w:sz w:val="21"/>
          <w:szCs w:val="21"/>
        </w:rPr>
        <w:t>лягушки</w:t>
      </w:r>
      <w:r>
        <w:fldChar w:fldCharType="end"/>
      </w:r>
      <w:r>
        <w:rPr>
          <w:rFonts w:ascii="Verdana" w:hAnsi="Verdana"/>
          <w:color w:val="000000"/>
          <w:sz w:val="21"/>
          <w:szCs w:val="21"/>
        </w:rPr>
        <w:t>, комбинезон и шапка для гриба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Декорации: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бутафорские деревья и грибы, листья деревьев.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Действующие лица: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 xml:space="preserve">Ведущий, Гриб — взрослый, </w:t>
      </w:r>
      <w:r>
        <w:rPr>
          <w:rFonts w:ascii="Verdana" w:hAnsi="Verdana"/>
          <w:color w:val="000000"/>
          <w:sz w:val="21"/>
          <w:szCs w:val="21"/>
        </w:rPr>
        <w:t>Бабочка,</w:t>
      </w:r>
      <w:r>
        <w:fldChar w:fldCharType="begin"/>
      </w:r>
      <w:r>
        <w:instrText xml:space="preserve">HYPERLINK "http://portal2011.com/besplatnye-konkursy-dlya-vospitatelej-mdou-33-nezabudka-goroda-kalugi-shevchenko-svetlana-nikolaevna/" </w:instrText>
      </w:r>
      <w:r>
        <w:fldChar w:fldCharType="separate"/>
      </w:r>
      <w:r>
        <w:rPr>
          <w:rStyle w:val="Hyperlink"/>
          <w:rFonts w:ascii="Verdana" w:hAnsi="Verdana"/>
          <w:b/>
          <w:bCs/>
          <w:color w:val="ff203a"/>
          <w:sz w:val="21"/>
          <w:szCs w:val="21"/>
        </w:rPr>
        <w:t>Лягушка</w:t>
      </w:r>
      <w:r>
        <w:fldChar w:fldCharType="end"/>
      </w:r>
      <w:r>
        <w:rPr>
          <w:rFonts w:ascii="Verdana" w:hAnsi="Verdana"/>
          <w:color w:val="000000"/>
          <w:sz w:val="21"/>
          <w:szCs w:val="21"/>
        </w:rPr>
        <w:t>, Муравей, Зайчик, Воробей, Лиса — дети.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Звучит музыка.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Ведущий: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На полянке, вдоль дорог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Вырос беленький грибок.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Он грибочек не простой —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Сказку нам принес с тобой.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Звучит музыка. На поляне вырос Гриб.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Ведущий: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Осень. Дождик все сильней.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Спешит к грибочку Муравей.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Под музыку к Грибу идет Муравей.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Муравей: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Я почти насквозь промок.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Спрячусь быстро под грибок!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Ведущий: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Только встал он под грибок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Бабочка к грибку идет.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Под музыку появляется Бабочка.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Бабочка: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Здравствуй, добрый Муравей!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Спрячь меня ты поскорей.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Уж лететь я не могу.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Муравей: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Что ж, конечно помогу!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Прячься, прячься, поскорей!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Бабочка и Муравей стоят вместе под Грибком.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Ведущий: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Скачет мокрый Воробей.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Воробей: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Вы, друзья, меня пустите.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Пожалейте, не гоните.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Я совсем, совсем промок.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Вы пустите под грибок.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Муравей: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И тебе найдется место.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Бабочка: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Хоть немного нам и тесно.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Ведущий: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Трое их. Им тесно слишком.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Прибежала к Грибку Мышка.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Под музыку к Грибку бежит Мышка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Мышка: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Под Грибок меня пустите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Я промокла! Помогите!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Муравей: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Хоть и тесно нам втроем,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От дождя тебя спасем.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Бабочка: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Дождь, смотрите, все сильней!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Мышка: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Прячься, прячься, Воробей!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Звучит музыка. На полянке показался Зайчик.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Ведущий:</w:t>
      </w:r>
      <w:r>
        <w:rPr>
          <w:rStyle w:val="Apple-converted-space"/>
          <w:rFonts w:ascii="Verdana" w:hAnsi="Verdana"/>
          <w:b/>
          <w:bCs/>
          <w:color w:val="0075e7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Кто же это на полянке?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Так ведь это серый Зайка!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Зайка</w:t>
      </w:r>
      <w:r>
        <w:rPr>
          <w:rStyle w:val="Apple-converted-space"/>
          <w:rFonts w:ascii="Verdana" w:hAnsi="Verdana"/>
          <w:b/>
          <w:bCs/>
          <w:color w:val="0075e7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(испуганно):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Кто там, кто там под Грибком?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Вы меня спасите!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За мной гонится Лиса,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Спрячьте, помогите!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Муравей</w:t>
      </w:r>
      <w:r>
        <w:rPr>
          <w:rStyle w:val="Apple-converted-space"/>
          <w:rFonts w:ascii="Verdana" w:hAnsi="Verdana"/>
          <w:b/>
          <w:bCs/>
          <w:color w:val="0075e7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(обращается к Мышке, Воробью, Бабочке):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Жалко Зайца, он промок.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Все: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Прячься быстро под Грибок.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Ведущая: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А вот и рыжая краса —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бежит кумушка — Лиса.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Под музыку на полянке появляется Лиса. Она оглядывается в поисках Зайца.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Лиса: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Кто стоит там под Грибком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Вы меня узнали?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Отвечайте поскорей,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Зайца не видали?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Все: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Нет!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Лиса: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Лучше время не терять,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Дальше побегу искать.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Звучит музыка.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Ведущий: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Дождик кончился. И вот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Веселись лесной народ!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Все герои выходят из — </w:t>
      </w:r>
      <w:r>
        <w:rPr>
          <w:rFonts w:ascii="Verdana" w:hAnsi="Verdana"/>
          <w:color w:val="000000"/>
          <w:sz w:val="21"/>
          <w:szCs w:val="21"/>
        </w:rPr>
        <w:t>под</w:t>
      </w:r>
      <w:r>
        <w:rPr>
          <w:rFonts w:ascii="Verdana" w:hAnsi="Verdana"/>
          <w:color w:val="000000"/>
          <w:sz w:val="21"/>
          <w:szCs w:val="21"/>
        </w:rPr>
        <w:t xml:space="preserve"> Грибка.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К Грибку прыгает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fldChar w:fldCharType="begin"/>
      </w:r>
      <w:r>
        <w:instrText xml:space="preserve">HYPERLINK "http://portal2011.com/besplatnye-konkursy-dlya-vospitatelej-mdou-33-nezabudka-goroda-kalugi-shevchenko-svetlana-nikolaevna/" </w:instrText>
      </w:r>
      <w:r>
        <w:fldChar w:fldCharType="separate"/>
      </w:r>
      <w:r>
        <w:rPr>
          <w:rStyle w:val="Hyperlink"/>
          <w:rFonts w:ascii="Verdana" w:hAnsi="Verdana"/>
          <w:b/>
          <w:bCs/>
          <w:color w:val="ff203a"/>
          <w:sz w:val="21"/>
          <w:szCs w:val="21"/>
        </w:rPr>
        <w:t>Лягушка</w:t>
      </w:r>
      <w:r>
        <w:fldChar w:fldCharType="end"/>
      </w:r>
      <w:r>
        <w:rPr>
          <w:rFonts w:ascii="Verdana" w:hAnsi="Verdana"/>
          <w:color w:val="000000"/>
          <w:sz w:val="21"/>
          <w:szCs w:val="21"/>
        </w:rPr>
        <w:t>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Лягушка: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Ква</w:t>
      </w:r>
      <w:r>
        <w:rPr>
          <w:rFonts w:ascii="Verdana" w:hAnsi="Verdana"/>
          <w:color w:val="000000"/>
          <w:sz w:val="21"/>
          <w:szCs w:val="21"/>
        </w:rPr>
        <w:t xml:space="preserve"> — </w:t>
      </w:r>
      <w:r>
        <w:rPr>
          <w:rFonts w:ascii="Verdana" w:hAnsi="Verdana"/>
          <w:color w:val="000000"/>
          <w:sz w:val="21"/>
          <w:szCs w:val="21"/>
        </w:rPr>
        <w:t>ква</w:t>
      </w:r>
      <w:r>
        <w:rPr>
          <w:rFonts w:ascii="Verdana" w:hAnsi="Verdana"/>
          <w:color w:val="000000"/>
          <w:sz w:val="21"/>
          <w:szCs w:val="21"/>
        </w:rPr>
        <w:t xml:space="preserve"> — </w:t>
      </w:r>
      <w:r>
        <w:rPr>
          <w:rFonts w:ascii="Verdana" w:hAnsi="Verdana"/>
          <w:color w:val="000000"/>
          <w:sz w:val="21"/>
          <w:szCs w:val="21"/>
        </w:rPr>
        <w:t>ква</w:t>
      </w:r>
      <w:r>
        <w:rPr>
          <w:rFonts w:ascii="Verdana" w:hAnsi="Verdana"/>
          <w:color w:val="000000"/>
          <w:sz w:val="21"/>
          <w:szCs w:val="21"/>
        </w:rPr>
        <w:t>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Как под ним вы разместились?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Догадались, что случилось?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Все: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Гриб — то вырос!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Мы тебя благодарим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И «спасибо» говорим!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Все герои кланяются Грибку.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75e7"/>
          <w:sz w:val="21"/>
          <w:szCs w:val="21"/>
        </w:rPr>
        <w:t>Гриб: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Не меня благодарите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Себе «спасибо» говорите.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Ваша дружба Вас спасла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И укрыла от дождя!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Все герои танцуют под веселую музыку вокруг Грибка.</w:t>
      </w:r>
    </w:p>
    <w:p>
      <w:pPr>
        <w:pStyle w:val="Normal(Web)"/>
        <w:shd w:val="clear" w:color="auto" w:fill="ffffff"/>
        <w:spacing w:before="0" w:after="0" w:line="345" w:lineRule="atLeast"/>
        <w:jc w:val="both"/>
        <w:rPr>
          <w:rFonts w:ascii="Verdana" w:hAnsi="Verdana"/>
          <w:color w:val="000000"/>
          <w:sz w:val="21"/>
          <w:szCs w:val="21"/>
        </w:rPr>
      </w:pPr>
    </w:p>
    <w:sectPr>
      <w:pgSz w:w="11906" w:h="16838"/>
      <w:pgMar w:top="1002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cc"/>
    <w:family w:val="swiss"/>
    <w:pitch w:val="variable"/>
    <w:sig w:usb0="00000000" w:usb1="4000acff" w:usb2="00000009" w:usb3="00000000" w:csb0="0000019f" w:csb1="00000000"/>
  </w:font>
  <w:font w:name="Tahoma">
    <w:panose1 w:val="020b0604030504040204"/>
    <w:charset w:val="00"/>
    <w:family w:val="swiss"/>
    <w:notTrueType w:val="o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00000000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00000000" w:usb1="400004ff" w:usb2="00000000" w:usb3="00000000" w:csb0="0000019f" w:csb1="00000000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FB2"/>
    <w:rsid w:val="003571CE"/>
    <w:rsid w:val="005049E1"/>
    <w:rsid w:val="005C4B28"/>
    <w:rsid w:val="006E48C4"/>
    <w:rsid w:val="00785FB2"/>
    <w:rsid w:val="00991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paragraph" w:styleId="Heading1">
    <w:name w:val="Heading 1"/>
    <w:basedOn w:val="Normal"/>
    <w:link w:val="Заголовок1Знак"/>
    <w:uiPriority w:val="9"/>
    <w:qFormat w:val="on"/>
    <w:pPr>
      <w:spacing w:before="100" w:after="100" w:line="240" w:lineRule="auto"/>
    </w:pPr>
    <w:rPr>
      <w:rFonts w:ascii="Times New Roman" w:cs="Times New Roman" w:eastAsia="Times New Roman" w:hAnsi="Times New Roman"/>
      <w:b/>
      <w:bCs/>
      <w:sz w:val="48"/>
      <w:szCs w:val="48"/>
      <w:lang w:eastAsia="ru-RU"/>
    </w:rPr>
  </w:style>
  <w:style w:type="paragraph" w:styleId="Heading3">
    <w:name w:val="Heading 3"/>
    <w:basedOn w:val="Normal"/>
    <w:link w:val="Заголовок3Знак"/>
    <w:uiPriority w:val="9"/>
    <w:qFormat w:val="on"/>
    <w:pPr>
      <w:spacing w:before="100" w:after="100" w:line="240" w:lineRule="auto"/>
    </w:pPr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Заголовок1Знак">
    <w:name w:val="Заголовок 1 Знак"/>
    <w:basedOn w:val="DefaultParagraphFont"/>
    <w:link w:val="Heading1"/>
    <w:uiPriority w:val="9"/>
    <w:rPr>
      <w:rFonts w:ascii="Times New Roman" w:cs="Times New Roman" w:eastAsia="Times New Roman" w:hAnsi="Times New Roman"/>
      <w:b/>
      <w:bCs/>
      <w:sz w:val="48"/>
      <w:szCs w:val="48"/>
      <w:lang w:eastAsia="ru-RU"/>
    </w:rPr>
  </w:style>
  <w:style w:type="character" w:customStyle="1" w:styleId="Заголовок3Знак">
    <w:name w:val="Заголовок 3 Знак"/>
    <w:basedOn w:val="DefaultParagraphFont"/>
    <w:link w:val="Heading3"/>
    <w:uiPriority w:val="9"/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character" w:customStyle="1" w:styleId="Apple-converted-space">
    <w:name w:val="Apple-converted-space"/>
    <w:basedOn w:val="DefaultParagraphFont"/>
    <w:uiPriority w:val="99"/>
  </w:style>
  <w:style w:type="character" w:customStyle="1" w:styleId="Ks_blok">
    <w:name w:val="Ks_blok"/>
    <w:basedOn w:val="DefaultParagraphFont"/>
    <w:uiPriority w:val="99"/>
  </w:style>
  <w:style w:type="character" w:styleId="Hyperlink">
    <w:name w:val="Hyperlink"/>
    <w:basedOn w:val="DefaultParagraphFont"/>
    <w:uiPriority w:val="99"/>
    <w:semiHidden w:val="on"/>
    <w:unhideWhenUsed w:val="on"/>
    <w:rPr>
      <w:color w:val="0000ff"/>
      <w:u w:val="single"/>
    </w:rPr>
  </w:style>
  <w:style w:type="character" w:customStyle="1" w:styleId="Ks_ptitle">
    <w:name w:val="Ks_ptitle"/>
    <w:basedOn w:val="DefaultParagraphFont"/>
    <w:uiPriority w:val="99"/>
  </w:style>
  <w:style w:type="paragraph" w:styleId="Normal(Web)">
    <w:name w:val="Normal (Web)"/>
    <w:basedOn w:val="Normal"/>
    <w:uiPriority w:val="99"/>
    <w:semiHidden w:val="on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Label">
    <w:name w:val="Label"/>
    <w:basedOn w:val="DefaultParagraphFont"/>
    <w:uiPriority w:val="99"/>
  </w:style>
  <w:style w:type="character" w:customStyle="1" w:styleId="Tags">
    <w:name w:val="Tags"/>
    <w:basedOn w:val="DefaultParagraphFont"/>
    <w:uiPriority w:val="99"/>
  </w:style>
  <w:style w:type="character" w:customStyle="1" w:styleId="Cmm_author">
    <w:name w:val="Cmm_author"/>
    <w:basedOn w:val="DefaultParagraphFont"/>
    <w:uiPriority w:val="99"/>
  </w:style>
  <w:style w:type="character" w:customStyle="1" w:styleId="Cmm_date">
    <w:name w:val="Cmm_date"/>
    <w:basedOn w:val="DefaultParagraphFont"/>
    <w:uiPriority w:val="99"/>
  </w:style>
  <w:style w:type="character" w:customStyle="1" w:styleId="Cmm_votes">
    <w:name w:val="Cmm_votes"/>
    <w:basedOn w:val="DefaultParagraphFont"/>
    <w:uiPriority w:val="99"/>
  </w:style>
  <w:style w:type="character" w:customStyle="1" w:styleId="Cmm_good">
    <w:name w:val="Cmm_good"/>
    <w:basedOn w:val="DefaultParagraphFont"/>
    <w:uiPriority w:val="99"/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customStyle="1" w:styleId="Color_gray">
    <w:name w:val="Color_gray"/>
    <w:basedOn w:val="DefaultParagraphFont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0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57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37380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7301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225201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2" w:color="375E93"/>
                        <w:left w:val="single" w:sz="6" w:space="2" w:color="375E93"/>
                        <w:bottom w:val="single" w:sz="6" w:space="2" w:color="375E93"/>
                        <w:right w:val="single" w:sz="6" w:space="2" w:color="375E93"/>
                      </w:divBdr>
                    </w:div>
                    <w:div w:id="132705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9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08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96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40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23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9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39055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65598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2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9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9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256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889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39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image" Target="media/image44.jpeg"/><Relationship Id="rId54" Type="http://schemas.openxmlformats.org/officeDocument/2006/relationships/image" Target="media/image45.jpeg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hyperlink" Target="http://portal2011.com/besplatnye-konkursy-dlya-vospitatelej-mdou-33-nezabudka-goroda-kalugi-shevchenko-svetlana-nikolaevna/" TargetMode="External"/><Relationship Id="rId29" Type="http://schemas.openxmlformats.org/officeDocument/2006/relationships/hyperlink" Target="http://portal2011.com/besplatnye-konkursy-dlya-vospitatelej-mdou-33-nezabudka-goroda-kalugi-shevchenko-svetlana-nikolaevna/" TargetMode="External"/><Relationship Id="rId30" Type="http://schemas.openxmlformats.org/officeDocument/2006/relationships/hyperlink" Target="http://portal2011.com/besplatnye-konkursy-dlya-vospitatelej-mdou-33-nezabudka-goroda-kalugi-shevchenko-svetlana-nikolaevna/" TargetMode="External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1100</Words>
  <Characters>6276</Characters>
  <Application>Microsoft Office Word</Application>
  <DocSecurity>0</DocSecurity>
  <Lines>52</Lines>
  <Paragraphs>14</Paragraphs>
  <ScaleCrop>false</ScaleCrop>
  <Company/>
  <LinksUpToDate>false</LinksUpToDate>
  <CharactersWithSpaces>7362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Ольга</cp:lastModifiedBy>
</cp:coreProperties>
</file>